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E23D3F" w14:textId="77777777" w:rsidR="00ED5B14" w:rsidRPr="002C54DC" w:rsidRDefault="002C54DC">
      <w:pPr>
        <w:rPr>
          <w:b/>
        </w:rPr>
      </w:pPr>
      <w:bookmarkStart w:id="0" w:name="_GoBack"/>
      <w:bookmarkEnd w:id="0"/>
      <w:r w:rsidRPr="002C54DC">
        <w:rPr>
          <w:b/>
        </w:rPr>
        <w:t>SAS: Board Resolution on consulting shareholders via a ballot and Notice on record date</w:t>
      </w:r>
    </w:p>
    <w:p w14:paraId="595477C5" w14:textId="77777777" w:rsidR="002C54DC" w:rsidRDefault="002C54DC">
      <w:r>
        <w:t xml:space="preserve">On </w:t>
      </w:r>
      <w:r w:rsidR="00620C15">
        <w:t xml:space="preserve">24 Mar 2020, </w:t>
      </w:r>
      <w:r w:rsidR="00620C15" w:rsidRPr="00620C15">
        <w:t>Southern Airports Services Joint Stock Company</w:t>
      </w:r>
      <w:r w:rsidR="00620C15">
        <w:t xml:space="preserve"> announced </w:t>
      </w:r>
      <w:r w:rsidR="00620C15" w:rsidRPr="00620C15">
        <w:t xml:space="preserve">Board Resolution </w:t>
      </w:r>
      <w:r w:rsidR="00620C15">
        <w:t xml:space="preserve">No. 11- 2020/ NQ – HDQT </w:t>
      </w:r>
      <w:r w:rsidR="00620C15" w:rsidRPr="00620C15">
        <w:t xml:space="preserve">on consulting shareholders via a ballot and Notice </w:t>
      </w:r>
      <w:r w:rsidR="00C84222">
        <w:t xml:space="preserve">No. 461/ SASCO </w:t>
      </w:r>
      <w:r w:rsidR="00620C15" w:rsidRPr="00620C15">
        <w:t>on record date</w:t>
      </w:r>
      <w:r w:rsidR="00620C15">
        <w:t xml:space="preserve"> as follows:</w:t>
      </w:r>
    </w:p>
    <w:p w14:paraId="1883B143" w14:textId="77777777" w:rsidR="00620C15" w:rsidRDefault="00406DD8">
      <w:r>
        <w:t xml:space="preserve">Article 01: </w:t>
      </w:r>
      <w:r w:rsidR="006328B7">
        <w:t xml:space="preserve">Approve recording the list of shareholders </w:t>
      </w:r>
      <w:r w:rsidR="003C6169">
        <w:t xml:space="preserve">for consulting shareholders via a ballot </w:t>
      </w:r>
      <w:r w:rsidR="0053605C">
        <w:t xml:space="preserve">about advancing for </w:t>
      </w:r>
      <w:r w:rsidR="0049145F">
        <w:t>the 2</w:t>
      </w:r>
      <w:r w:rsidR="0049145F" w:rsidRPr="0049145F">
        <w:rPr>
          <w:vertAlign w:val="superscript"/>
        </w:rPr>
        <w:t>nd</w:t>
      </w:r>
      <w:r w:rsidR="0049145F">
        <w:t xml:space="preserve"> dividend payment of 2019 in cash of </w:t>
      </w:r>
      <w:r w:rsidR="0049145F" w:rsidRPr="00620C15">
        <w:t>Southern Airports Services Joint Stock Company</w:t>
      </w:r>
      <w:r w:rsidR="0049145F">
        <w:t xml:space="preserve">, as </w:t>
      </w:r>
      <w:r w:rsidR="00EE08B4">
        <w:t>follows:</w:t>
      </w:r>
    </w:p>
    <w:p w14:paraId="0F341203" w14:textId="77777777" w:rsidR="00EE08B4" w:rsidRDefault="00E71EB6" w:rsidP="00EE08B4">
      <w:pPr>
        <w:numPr>
          <w:ilvl w:val="1"/>
          <w:numId w:val="1"/>
        </w:numPr>
      </w:pPr>
      <w:r>
        <w:t>Record date</w:t>
      </w:r>
      <w:r w:rsidR="000D0487">
        <w:t xml:space="preserve"> for the list of shareholders</w:t>
      </w:r>
      <w:r>
        <w:t xml:space="preserve">: </w:t>
      </w:r>
      <w:r w:rsidR="00584EC8">
        <w:t>16 Apr 2020</w:t>
      </w:r>
    </w:p>
    <w:p w14:paraId="5BA3B92E" w14:textId="77777777" w:rsidR="00584EC8" w:rsidRDefault="00584EC8" w:rsidP="00EE08B4">
      <w:pPr>
        <w:numPr>
          <w:ilvl w:val="1"/>
          <w:numId w:val="1"/>
        </w:numPr>
      </w:pPr>
      <w:r>
        <w:t>Consulting contents</w:t>
      </w:r>
      <w:r w:rsidR="000D0487">
        <w:t xml:space="preserve">: </w:t>
      </w:r>
      <w:r w:rsidR="00160B52">
        <w:t>Approving advancing for the 2</w:t>
      </w:r>
      <w:r w:rsidR="00160B52" w:rsidRPr="0049145F">
        <w:rPr>
          <w:vertAlign w:val="superscript"/>
        </w:rPr>
        <w:t>nd</w:t>
      </w:r>
      <w:r w:rsidR="00160B52">
        <w:t xml:space="preserve"> dividend payment of 2019 in cash with the payment rate of VND 1,500 per share</w:t>
      </w:r>
    </w:p>
    <w:p w14:paraId="33040D7A" w14:textId="77777777" w:rsidR="007C283E" w:rsidRDefault="00160B52" w:rsidP="007C283E">
      <w:pPr>
        <w:numPr>
          <w:ilvl w:val="1"/>
          <w:numId w:val="1"/>
        </w:numPr>
      </w:pPr>
      <w:r>
        <w:t>Expected advance date</w:t>
      </w:r>
      <w:r w:rsidR="00D6649C">
        <w:t xml:space="preserve">: </w:t>
      </w:r>
      <w:r w:rsidR="007C283E">
        <w:t>In June of 2020</w:t>
      </w:r>
    </w:p>
    <w:p w14:paraId="3D85CD26" w14:textId="77777777" w:rsidR="007C283E" w:rsidRDefault="007C283E" w:rsidP="007C283E">
      <w:r>
        <w:t>Article 02: Term and conditions</w:t>
      </w:r>
    </w:p>
    <w:p w14:paraId="511BFDC0" w14:textId="77777777" w:rsidR="007C283E" w:rsidRDefault="007C283E" w:rsidP="007C283E">
      <w:r>
        <w:t>Assign General Manager to direct the functional units to carrying out the contents mentioned at Article 01 in accordance with the laws</w:t>
      </w:r>
    </w:p>
    <w:p w14:paraId="39E28B83" w14:textId="77777777" w:rsidR="007C283E" w:rsidRDefault="00C84A26" w:rsidP="007C283E">
      <w:r>
        <w:t>Article 03: This board resolution was valid from the date of signature</w:t>
      </w:r>
    </w:p>
    <w:sectPr w:rsidR="007C28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0F6A56"/>
    <w:multiLevelType w:val="multilevel"/>
    <w:tmpl w:val="8266ED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4DC"/>
    <w:rsid w:val="000D0487"/>
    <w:rsid w:val="00160B52"/>
    <w:rsid w:val="001A2635"/>
    <w:rsid w:val="002C54DC"/>
    <w:rsid w:val="003A746A"/>
    <w:rsid w:val="003C6169"/>
    <w:rsid w:val="00406DD8"/>
    <w:rsid w:val="0049145F"/>
    <w:rsid w:val="0053605C"/>
    <w:rsid w:val="00584EC8"/>
    <w:rsid w:val="00620C15"/>
    <w:rsid w:val="006328B7"/>
    <w:rsid w:val="007551E5"/>
    <w:rsid w:val="007C283E"/>
    <w:rsid w:val="00C84222"/>
    <w:rsid w:val="00C84A26"/>
    <w:rsid w:val="00D33B1E"/>
    <w:rsid w:val="00D6649C"/>
    <w:rsid w:val="00E71EB6"/>
    <w:rsid w:val="00ED5B14"/>
    <w:rsid w:val="00EE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C682B"/>
  <w15:chartTrackingRefBased/>
  <w15:docId w15:val="{224205C2-3F5B-4492-A17A-62AA73609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Arial"/>
        <w:lang w:val="vi-VN" w:eastAsia="vi-V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360" w:lineRule="auto"/>
      <w:jc w:val="both"/>
    </w:pPr>
    <w:rPr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</dc:creator>
  <cp:keywords/>
  <dc:description/>
  <cp:lastModifiedBy>phamsytiep phamsytiep</cp:lastModifiedBy>
  <cp:revision>2</cp:revision>
  <dcterms:created xsi:type="dcterms:W3CDTF">2020-04-01T10:28:00Z</dcterms:created>
  <dcterms:modified xsi:type="dcterms:W3CDTF">2020-04-01T10:28:00Z</dcterms:modified>
</cp:coreProperties>
</file>